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00" w:rsidRDefault="00700AAA">
      <w:pPr>
        <w:spacing w:line="276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Содержание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вебинара</w:t>
      </w:r>
      <w:proofErr w:type="spellEnd"/>
    </w:p>
    <w:p w:rsidR="00BC1F00" w:rsidRDefault="00700AAA">
      <w:pPr>
        <w:shd w:val="clear" w:color="auto" w:fill="FFFFFF"/>
        <w:spacing w:line="276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«Организация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одаренными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детьми»</w:t>
      </w:r>
    </w:p>
    <w:p w:rsidR="00BC1F00" w:rsidRDefault="00700AA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Автор</w:t>
      </w:r>
      <w:r>
        <w:rPr>
          <w:rFonts w:ascii="Times New Roman Bold"/>
          <w:sz w:val="28"/>
          <w:szCs w:val="28"/>
        </w:rPr>
        <w:t xml:space="preserve">: </w:t>
      </w:r>
      <w:r>
        <w:rPr>
          <w:sz w:val="28"/>
          <w:szCs w:val="28"/>
        </w:rPr>
        <w:t>Михеева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Глебовна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42 </w:t>
      </w:r>
      <w:r>
        <w:rPr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31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16 </w:t>
      </w:r>
      <w:r>
        <w:rPr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>)</w:t>
      </w:r>
      <w:r w:rsidR="00F8137D">
        <w:rPr>
          <w:rFonts w:ascii="Times New Roman"/>
          <w:sz w:val="28"/>
          <w:szCs w:val="28"/>
        </w:rPr>
        <w:t>, учитель биологии</w:t>
      </w:r>
      <w:r>
        <w:rPr>
          <w:rFonts w:ascii="Times New Roman"/>
          <w:sz w:val="28"/>
          <w:szCs w:val="28"/>
        </w:rPr>
        <w:t>.</w:t>
      </w:r>
    </w:p>
    <w:p w:rsidR="00BC1F00" w:rsidRDefault="00F8137D">
      <w:pPr>
        <w:spacing w:line="276" w:lineRule="auto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Участники</w:t>
      </w:r>
      <w:r w:rsidR="00700AAA">
        <w:rPr>
          <w:rFonts w:ascii="Times New Roman Bold"/>
          <w:sz w:val="28"/>
          <w:szCs w:val="28"/>
        </w:rPr>
        <w:t>:</w:t>
      </w:r>
      <w:r w:rsidR="00700AAA">
        <w:rPr>
          <w:rFonts w:ascii="Times New Roman"/>
          <w:sz w:val="28"/>
          <w:szCs w:val="28"/>
        </w:rPr>
        <w:t xml:space="preserve">  </w:t>
      </w:r>
    </w:p>
    <w:p w:rsidR="00BC1F00" w:rsidRDefault="00700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классные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 </w:t>
      </w:r>
      <w:r>
        <w:rPr>
          <w:sz w:val="28"/>
          <w:szCs w:val="28"/>
        </w:rPr>
        <w:t>организаторы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внеклассной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учителя</w:t>
      </w:r>
      <w:r w:rsidR="00F8137D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предметники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rFonts w:ascii="Times New Roman"/>
          <w:sz w:val="28"/>
          <w:szCs w:val="28"/>
        </w:rPr>
        <w:t>.</w:t>
      </w:r>
    </w:p>
    <w:p w:rsidR="00BC1F00" w:rsidRPr="00F8137D" w:rsidRDefault="00700AAA">
      <w:pPr>
        <w:spacing w:line="276" w:lineRule="auto"/>
        <w:rPr>
          <w:rFonts w:ascii="Times New Roman" w:eastAsia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Аннотация</w:t>
      </w:r>
      <w:r w:rsidR="00F8137D">
        <w:rPr>
          <w:rFonts w:ascii="Times New Roman Bold"/>
          <w:sz w:val="28"/>
          <w:szCs w:val="28"/>
        </w:rPr>
        <w:t>:</w:t>
      </w:r>
    </w:p>
    <w:p w:rsidR="00BC1F00" w:rsidRDefault="00700AAA">
      <w:pPr>
        <w:spacing w:line="276" w:lineRule="auto"/>
        <w:jc w:val="both"/>
        <w:rPr>
          <w:rFonts w:ascii="Times New Roman Bold" w:eastAsia="Times New Roman Bold" w:hAnsi="Times New Roman Bold" w:cs="Times New Roman Bold"/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proofErr w:type="spellStart"/>
      <w:r w:rsidR="00F8137D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талантливым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</w:t>
      </w:r>
      <w:r>
        <w:rPr>
          <w:rFonts w:ascii="Times New Roman"/>
          <w:sz w:val="28"/>
          <w:szCs w:val="28"/>
        </w:rPr>
        <w:t>.</w:t>
      </w:r>
      <w:r>
        <w:rPr>
          <w:rFonts w:ascii="Times New Roman Bold"/>
          <w:color w:val="FF0000"/>
          <w:sz w:val="28"/>
          <w:szCs w:val="28"/>
          <w:u w:color="FF0000"/>
        </w:rPr>
        <w:t xml:space="preserve"> 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неординарно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мыслящих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творческих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активных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способных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нестандартно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перспективные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>.</w:t>
      </w:r>
    </w:p>
    <w:p w:rsidR="00BC1F00" w:rsidRDefault="00700AAA">
      <w:pPr>
        <w:spacing w:line="276" w:lineRule="auto"/>
        <w:jc w:val="both"/>
        <w:rPr>
          <w:sz w:val="28"/>
          <w:szCs w:val="28"/>
        </w:rPr>
      </w:pPr>
      <w:r>
        <w:rPr>
          <w:rFonts w:ascii="Times New Roman Bold"/>
          <w:color w:val="FF0000"/>
          <w:sz w:val="28"/>
          <w:szCs w:val="28"/>
          <w:u w:color="FF0000"/>
        </w:rPr>
        <w:t xml:space="preserve">     </w:t>
      </w:r>
      <w:r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обоснованных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одаренности</w:t>
      </w:r>
      <w:r>
        <w:rPr>
          <w:rFonts w:ascii="Times New Roman"/>
          <w:sz w:val="28"/>
          <w:szCs w:val="28"/>
        </w:rPr>
        <w:t xml:space="preserve">. </w:t>
      </w:r>
    </w:p>
    <w:p w:rsidR="00BC1F00" w:rsidRDefault="00700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proofErr w:type="spellStart"/>
      <w:r w:rsidR="00F8137D"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педагогические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психологические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организационные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проблемы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сталкиваются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</w:p>
    <w:p w:rsidR="00BC1F00" w:rsidRDefault="00700AAA">
      <w:pPr>
        <w:spacing w:line="276" w:lineRule="auto"/>
        <w:jc w:val="both"/>
        <w:rPr>
          <w:sz w:val="28"/>
          <w:szCs w:val="28"/>
        </w:rPr>
      </w:pPr>
      <w:r>
        <w:rPr>
          <w:rFonts w:ascii="Times New Roman Bold"/>
          <w:color w:val="FF0000"/>
          <w:sz w:val="28"/>
          <w:szCs w:val="28"/>
          <w:u w:color="FF0000"/>
        </w:rPr>
        <w:t xml:space="preserve">     </w:t>
      </w:r>
      <w:proofErr w:type="gramStart"/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8137D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одаренности</w:t>
      </w:r>
      <w:r>
        <w:rPr>
          <w:rFonts w:ascii="Times New Roman"/>
          <w:sz w:val="28"/>
          <w:szCs w:val="28"/>
        </w:rPr>
        <w:t xml:space="preserve">. </w:t>
      </w:r>
    </w:p>
    <w:p w:rsidR="00BC1F00" w:rsidRDefault="00700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proofErr w:type="spellStart"/>
      <w:r w:rsidR="00F8137D"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кументы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2012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2017 </w:t>
      </w:r>
      <w:r>
        <w:rPr>
          <w:sz w:val="28"/>
          <w:szCs w:val="28"/>
        </w:rPr>
        <w:t>годы»</w:t>
      </w:r>
      <w:r>
        <w:rPr>
          <w:rFonts w:ascii="Times New Roman"/>
          <w:sz w:val="28"/>
          <w:szCs w:val="28"/>
        </w:rPr>
        <w:t>,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концепция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ФГОС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Национальная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«Наша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школа»</w:t>
      </w:r>
      <w:r>
        <w:rPr>
          <w:rFonts w:ascii="Times New Roman"/>
          <w:sz w:val="28"/>
          <w:szCs w:val="28"/>
        </w:rPr>
        <w:t>.</w:t>
      </w:r>
    </w:p>
    <w:p w:rsidR="00BC1F00" w:rsidRDefault="00700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Раскр</w:t>
      </w:r>
      <w:r>
        <w:rPr>
          <w:sz w:val="28"/>
          <w:szCs w:val="28"/>
        </w:rPr>
        <w:t>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урочной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ascii="Times New Roman"/>
          <w:sz w:val="28"/>
          <w:szCs w:val="28"/>
        </w:rPr>
        <w:t>.</w:t>
      </w:r>
    </w:p>
    <w:p w:rsidR="00BC1F00" w:rsidRDefault="00700AAA">
      <w:pPr>
        <w:spacing w:line="276" w:lineRule="auto"/>
        <w:jc w:val="both"/>
        <w:rPr>
          <w:color w:val="FF0000"/>
          <w:sz w:val="28"/>
          <w:szCs w:val="28"/>
          <w:u w:color="FF0000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br/>
      </w:r>
    </w:p>
    <w:p w:rsidR="00BC1F00" w:rsidRDefault="00BC1F00">
      <w:pPr>
        <w:spacing w:line="276" w:lineRule="auto"/>
        <w:rPr>
          <w:rFonts w:ascii="Times New Roman Bold" w:eastAsia="Times New Roman Bold" w:hAnsi="Times New Roman Bold" w:cs="Times New Roman Bold"/>
          <w:color w:val="FF0000"/>
          <w:sz w:val="28"/>
          <w:szCs w:val="28"/>
          <w:u w:color="FF0000"/>
        </w:rPr>
      </w:pPr>
    </w:p>
    <w:p w:rsidR="00BC1F00" w:rsidRDefault="00BC1F00">
      <w:pPr>
        <w:rPr>
          <w:rFonts w:ascii="Times New Roman Bold" w:eastAsia="Times New Roman Bold" w:hAnsi="Times New Roman Bold" w:cs="Times New Roman Bold"/>
          <w:color w:val="FF0000"/>
          <w:sz w:val="28"/>
          <w:szCs w:val="28"/>
          <w:u w:color="FF0000"/>
        </w:rPr>
      </w:pPr>
    </w:p>
    <w:p w:rsidR="00BC1F00" w:rsidRDefault="00BC1F00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1F00" w:rsidRDefault="00BC1F00">
      <w:pPr>
        <w:shd w:val="clear" w:color="auto" w:fill="FFFFFF"/>
        <w:spacing w:line="276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1F00" w:rsidRDefault="00700AAA">
      <w:pPr>
        <w:shd w:val="clear" w:color="auto" w:fill="FFFFFF"/>
        <w:spacing w:line="276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Содержание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 w:rsidR="00966B83">
        <w:rPr>
          <w:rFonts w:hAnsi="Times New Roman Bold"/>
          <w:sz w:val="28"/>
          <w:szCs w:val="28"/>
        </w:rPr>
        <w:t>вебинара</w:t>
      </w:r>
      <w:proofErr w:type="spellEnd"/>
    </w:p>
    <w:p w:rsidR="00BC1F00" w:rsidRDefault="00BC1F0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C1F00" w:rsidRDefault="00966B8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Часть</w:t>
      </w:r>
      <w:r w:rsidR="00700AAA">
        <w:rPr>
          <w:rFonts w:ascii="Times New Roman Bold"/>
          <w:sz w:val="28"/>
          <w:szCs w:val="28"/>
        </w:rPr>
        <w:t xml:space="preserve"> 1</w:t>
      </w:r>
      <w:r w:rsidR="00700AAA">
        <w:rPr>
          <w:rFonts w:ascii="Times New Roman"/>
          <w:sz w:val="28"/>
          <w:szCs w:val="28"/>
        </w:rPr>
        <w:t xml:space="preserve">. </w:t>
      </w:r>
      <w:r w:rsidR="00700AAA">
        <w:rPr>
          <w:sz w:val="28"/>
          <w:szCs w:val="28"/>
        </w:rPr>
        <w:t>Нормативно</w:t>
      </w:r>
      <w:r w:rsidR="00700AAA">
        <w:rPr>
          <w:rFonts w:ascii="Times New Roman"/>
          <w:sz w:val="28"/>
          <w:szCs w:val="28"/>
        </w:rPr>
        <w:t>-</w:t>
      </w:r>
      <w:r w:rsidR="00700AAA">
        <w:rPr>
          <w:sz w:val="28"/>
          <w:szCs w:val="28"/>
        </w:rPr>
        <w:t>правовая</w:t>
      </w:r>
      <w:r w:rsidR="00700AAA">
        <w:rPr>
          <w:sz w:val="28"/>
          <w:szCs w:val="28"/>
        </w:rPr>
        <w:t xml:space="preserve"> </w:t>
      </w:r>
      <w:proofErr w:type="gramStart"/>
      <w:r w:rsidR="00700AAA">
        <w:rPr>
          <w:sz w:val="28"/>
          <w:szCs w:val="28"/>
        </w:rPr>
        <w:t>база</w:t>
      </w:r>
      <w:r w:rsidR="00700AAA">
        <w:rPr>
          <w:rFonts w:ascii="Times New Roman Bold"/>
          <w:sz w:val="28"/>
          <w:szCs w:val="28"/>
        </w:rPr>
        <w:t xml:space="preserve">  </w:t>
      </w:r>
      <w:r w:rsidR="00700AAA">
        <w:rPr>
          <w:sz w:val="28"/>
          <w:szCs w:val="28"/>
        </w:rPr>
        <w:t>организации</w:t>
      </w:r>
      <w:proofErr w:type="gramEnd"/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работы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с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одарёнными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детьми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в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условиях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реализации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ФГОС</w:t>
      </w:r>
      <w:r w:rsidR="00700AAA">
        <w:rPr>
          <w:rFonts w:ascii="Times New Roman"/>
          <w:sz w:val="28"/>
          <w:szCs w:val="28"/>
        </w:rPr>
        <w:t xml:space="preserve">. </w:t>
      </w:r>
    </w:p>
    <w:p w:rsidR="00BC1F00" w:rsidRDefault="00BC1F0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C1F00" w:rsidRDefault="00966B8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Часть</w:t>
      </w:r>
      <w:r>
        <w:rPr>
          <w:rFonts w:ascii="Times New Roman Bold"/>
          <w:sz w:val="28"/>
          <w:szCs w:val="28"/>
        </w:rPr>
        <w:t xml:space="preserve"> </w:t>
      </w:r>
      <w:r w:rsidR="00700AAA">
        <w:rPr>
          <w:rFonts w:ascii="Times New Roman Bold"/>
          <w:sz w:val="28"/>
          <w:szCs w:val="28"/>
        </w:rPr>
        <w:t xml:space="preserve">2. </w:t>
      </w:r>
      <w:r w:rsidR="00700AAA">
        <w:rPr>
          <w:sz w:val="28"/>
          <w:szCs w:val="28"/>
        </w:rPr>
        <w:t>Основные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понятия</w:t>
      </w:r>
      <w:r w:rsidR="00700AAA">
        <w:rPr>
          <w:rFonts w:ascii="Times New Roman"/>
          <w:sz w:val="28"/>
          <w:szCs w:val="28"/>
        </w:rPr>
        <w:t xml:space="preserve">: </w:t>
      </w:r>
      <w:r w:rsidR="00700AAA">
        <w:rPr>
          <w:sz w:val="28"/>
          <w:szCs w:val="28"/>
        </w:rPr>
        <w:t>индивидуальность</w:t>
      </w:r>
      <w:r w:rsidR="00700AAA">
        <w:rPr>
          <w:rFonts w:ascii="Times New Roman"/>
          <w:sz w:val="28"/>
          <w:szCs w:val="28"/>
        </w:rPr>
        <w:t xml:space="preserve">, </w:t>
      </w:r>
      <w:r w:rsidR="00700AAA">
        <w:rPr>
          <w:sz w:val="28"/>
          <w:szCs w:val="28"/>
        </w:rPr>
        <w:t>способность</w:t>
      </w:r>
      <w:r w:rsidR="00700AAA">
        <w:rPr>
          <w:rFonts w:ascii="Times New Roman"/>
          <w:sz w:val="28"/>
          <w:szCs w:val="28"/>
        </w:rPr>
        <w:t xml:space="preserve">, </w:t>
      </w:r>
      <w:r w:rsidR="00700AAA">
        <w:rPr>
          <w:sz w:val="28"/>
          <w:szCs w:val="28"/>
        </w:rPr>
        <w:t>одаренность</w:t>
      </w:r>
      <w:r w:rsidR="00700AAA">
        <w:rPr>
          <w:rFonts w:ascii="Times New Roman"/>
          <w:sz w:val="28"/>
          <w:szCs w:val="28"/>
        </w:rPr>
        <w:t xml:space="preserve">, </w:t>
      </w:r>
      <w:r w:rsidR="00700AAA">
        <w:rPr>
          <w:sz w:val="28"/>
          <w:szCs w:val="28"/>
        </w:rPr>
        <w:t>талант</w:t>
      </w:r>
      <w:r w:rsidR="00700AAA">
        <w:rPr>
          <w:rFonts w:ascii="Times New Roman"/>
          <w:sz w:val="28"/>
          <w:szCs w:val="28"/>
        </w:rPr>
        <w:t xml:space="preserve">, </w:t>
      </w:r>
      <w:r w:rsidR="00700AAA">
        <w:rPr>
          <w:sz w:val="28"/>
          <w:szCs w:val="28"/>
        </w:rPr>
        <w:t>одаренные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дети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и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детская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одаренность</w:t>
      </w:r>
      <w:r w:rsidR="00700AAA">
        <w:rPr>
          <w:rFonts w:ascii="Times New Roman"/>
          <w:sz w:val="28"/>
          <w:szCs w:val="28"/>
        </w:rPr>
        <w:t xml:space="preserve">. </w:t>
      </w:r>
      <w:r w:rsidR="00700AAA">
        <w:rPr>
          <w:sz w:val="28"/>
          <w:szCs w:val="28"/>
        </w:rPr>
        <w:t>Психологические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особенности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одаренных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детей</w:t>
      </w:r>
      <w:r w:rsidR="00700AAA">
        <w:rPr>
          <w:rFonts w:ascii="Times New Roman"/>
          <w:sz w:val="28"/>
          <w:szCs w:val="28"/>
        </w:rPr>
        <w:t>.</w:t>
      </w:r>
    </w:p>
    <w:p w:rsidR="00BC1F00" w:rsidRDefault="00BC1F00">
      <w:pPr>
        <w:shd w:val="clear" w:color="auto" w:fill="FFFFFF"/>
        <w:spacing w:line="276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BC1F00" w:rsidRDefault="00966B8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Часть</w:t>
      </w:r>
      <w:r>
        <w:rPr>
          <w:rFonts w:ascii="Times New Roman Bold"/>
          <w:sz w:val="28"/>
          <w:szCs w:val="28"/>
        </w:rPr>
        <w:t xml:space="preserve"> </w:t>
      </w:r>
      <w:r w:rsidR="00700AAA">
        <w:rPr>
          <w:rFonts w:ascii="Times New Roman Bold"/>
          <w:sz w:val="28"/>
          <w:szCs w:val="28"/>
        </w:rPr>
        <w:t>3</w:t>
      </w:r>
      <w:r w:rsidR="00700AAA">
        <w:rPr>
          <w:rFonts w:ascii="Times New Roman"/>
          <w:sz w:val="28"/>
          <w:szCs w:val="28"/>
        </w:rPr>
        <w:t xml:space="preserve">. </w:t>
      </w:r>
      <w:r w:rsidR="00700AAA">
        <w:rPr>
          <w:sz w:val="28"/>
          <w:szCs w:val="28"/>
        </w:rPr>
        <w:t>Организация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работы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с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одаренными</w:t>
      </w:r>
      <w:r w:rsidR="00700AAA">
        <w:rPr>
          <w:sz w:val="28"/>
          <w:szCs w:val="28"/>
        </w:rPr>
        <w:t xml:space="preserve"> </w:t>
      </w:r>
      <w:r w:rsidR="00700AAA">
        <w:rPr>
          <w:sz w:val="28"/>
          <w:szCs w:val="28"/>
        </w:rPr>
        <w:t>детьми</w:t>
      </w:r>
      <w:r w:rsidR="00700AAA">
        <w:rPr>
          <w:rFonts w:ascii="Times New Roman"/>
          <w:sz w:val="28"/>
          <w:szCs w:val="28"/>
        </w:rPr>
        <w:t>.</w:t>
      </w:r>
    </w:p>
    <w:p w:rsidR="00BC1F00" w:rsidRDefault="00700AA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hAnsi="Times New Roman"/>
          <w:sz w:val="28"/>
          <w:szCs w:val="28"/>
        </w:rPr>
        <w:t>Индивидуализация работы с одаренными детьми</w:t>
      </w:r>
      <w:r>
        <w:rPr>
          <w:sz w:val="28"/>
          <w:szCs w:val="28"/>
        </w:rPr>
        <w:t>.</w:t>
      </w:r>
    </w:p>
    <w:p w:rsidR="00BC1F00" w:rsidRDefault="00700AA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hAnsi="Times New Roman"/>
          <w:sz w:val="28"/>
          <w:szCs w:val="28"/>
        </w:rPr>
        <w:t>Организация работы с одаренными детьми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Методы урочного обучения одаренных детей</w:t>
      </w:r>
      <w:r>
        <w:rPr>
          <w:sz w:val="28"/>
          <w:szCs w:val="28"/>
        </w:rPr>
        <w:t>.</w:t>
      </w:r>
    </w:p>
    <w:p w:rsidR="00BC1F00" w:rsidRDefault="00700AA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rFonts w:hAnsi="Times New Roman"/>
          <w:sz w:val="28"/>
          <w:szCs w:val="28"/>
        </w:rPr>
        <w:t>Организация работы с одаренными детьми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Формы внеурочной работы с одаренными детьми</w:t>
      </w:r>
      <w:r>
        <w:rPr>
          <w:sz w:val="28"/>
          <w:szCs w:val="28"/>
        </w:rPr>
        <w:t>.</w:t>
      </w:r>
    </w:p>
    <w:p w:rsidR="00BC1F00" w:rsidRDefault="00966B83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Часть</w:t>
      </w:r>
      <w:r>
        <w:rPr>
          <w:rFonts w:ascii="Times New Roman Bold"/>
          <w:sz w:val="28"/>
          <w:szCs w:val="28"/>
        </w:rPr>
        <w:t xml:space="preserve"> </w:t>
      </w:r>
      <w:r w:rsidR="00700AAA">
        <w:rPr>
          <w:rFonts w:ascii="Times New Roman Bold"/>
          <w:sz w:val="28"/>
          <w:szCs w:val="28"/>
        </w:rPr>
        <w:t xml:space="preserve">4. </w:t>
      </w:r>
      <w:proofErr w:type="gramStart"/>
      <w:r w:rsidR="00700AAA">
        <w:rPr>
          <w:rFonts w:hAnsi="Times New Roman"/>
          <w:sz w:val="28"/>
          <w:szCs w:val="28"/>
        </w:rPr>
        <w:t>Педагогические</w:t>
      </w:r>
      <w:r w:rsidR="00700AAA">
        <w:rPr>
          <w:rFonts w:hAnsi="Times New Roman"/>
          <w:sz w:val="28"/>
          <w:szCs w:val="28"/>
        </w:rPr>
        <w:t xml:space="preserve">  </w:t>
      </w:r>
      <w:r w:rsidR="00700AAA">
        <w:rPr>
          <w:rFonts w:hAnsi="Times New Roman"/>
          <w:sz w:val="28"/>
          <w:szCs w:val="28"/>
        </w:rPr>
        <w:t>и</w:t>
      </w:r>
      <w:proofErr w:type="gramEnd"/>
      <w:r w:rsidR="00700AAA">
        <w:rPr>
          <w:rFonts w:hAnsi="Times New Roman"/>
          <w:sz w:val="28"/>
          <w:szCs w:val="28"/>
        </w:rPr>
        <w:t xml:space="preserve"> </w:t>
      </w:r>
      <w:r w:rsidR="00700AAA">
        <w:rPr>
          <w:rFonts w:hAnsi="Times New Roman"/>
          <w:sz w:val="28"/>
          <w:szCs w:val="28"/>
        </w:rPr>
        <w:t>детские</w:t>
      </w:r>
      <w:r w:rsidR="00700AAA">
        <w:rPr>
          <w:rFonts w:hAnsi="Times New Roman"/>
          <w:sz w:val="28"/>
          <w:szCs w:val="28"/>
        </w:rPr>
        <w:t xml:space="preserve"> </w:t>
      </w:r>
      <w:r w:rsidR="00700AAA">
        <w:rPr>
          <w:rFonts w:hAnsi="Times New Roman"/>
          <w:sz w:val="28"/>
          <w:szCs w:val="28"/>
        </w:rPr>
        <w:t>проблемы</w:t>
      </w:r>
      <w:r w:rsidR="00700AAA">
        <w:rPr>
          <w:rFonts w:ascii="Times New Roman"/>
          <w:sz w:val="28"/>
          <w:szCs w:val="28"/>
        </w:rPr>
        <w:t xml:space="preserve">. </w:t>
      </w:r>
      <w:r w:rsidR="00700AAA">
        <w:rPr>
          <w:rFonts w:hAnsi="Times New Roman"/>
          <w:sz w:val="28"/>
          <w:szCs w:val="28"/>
        </w:rPr>
        <w:t>Способы</w:t>
      </w:r>
      <w:r w:rsidR="00700AAA">
        <w:rPr>
          <w:rFonts w:hAnsi="Times New Roman"/>
          <w:sz w:val="28"/>
          <w:szCs w:val="28"/>
        </w:rPr>
        <w:t xml:space="preserve"> </w:t>
      </w:r>
      <w:r w:rsidR="00700AAA">
        <w:rPr>
          <w:rFonts w:hAnsi="Times New Roman"/>
          <w:sz w:val="28"/>
          <w:szCs w:val="28"/>
        </w:rPr>
        <w:t>решения</w:t>
      </w:r>
      <w:r w:rsidR="00700AAA">
        <w:rPr>
          <w:rFonts w:hAnsi="Times New Roman"/>
          <w:sz w:val="28"/>
          <w:szCs w:val="28"/>
        </w:rPr>
        <w:t xml:space="preserve"> </w:t>
      </w:r>
      <w:proofErr w:type="gramStart"/>
      <w:r w:rsidR="00700AAA">
        <w:rPr>
          <w:rFonts w:hAnsi="Times New Roman"/>
          <w:sz w:val="28"/>
          <w:szCs w:val="28"/>
        </w:rPr>
        <w:t>проблем</w:t>
      </w:r>
      <w:r w:rsidR="00700AAA">
        <w:rPr>
          <w:rFonts w:hAnsi="Times New Roman"/>
          <w:sz w:val="28"/>
          <w:szCs w:val="28"/>
        </w:rPr>
        <w:t xml:space="preserve">  </w:t>
      </w:r>
      <w:r w:rsidR="00700AAA">
        <w:rPr>
          <w:rFonts w:hAnsi="Times New Roman"/>
          <w:sz w:val="28"/>
          <w:szCs w:val="28"/>
        </w:rPr>
        <w:t>при</w:t>
      </w:r>
      <w:proofErr w:type="gramEnd"/>
      <w:r w:rsidR="00700AAA">
        <w:rPr>
          <w:rFonts w:hAnsi="Times New Roman"/>
          <w:sz w:val="28"/>
          <w:szCs w:val="28"/>
        </w:rPr>
        <w:t xml:space="preserve"> </w:t>
      </w:r>
      <w:r w:rsidR="00700AAA">
        <w:rPr>
          <w:rFonts w:hAnsi="Times New Roman"/>
          <w:sz w:val="28"/>
          <w:szCs w:val="28"/>
        </w:rPr>
        <w:t>организации</w:t>
      </w:r>
      <w:r w:rsidR="00700AAA">
        <w:rPr>
          <w:rFonts w:hAnsi="Times New Roman"/>
          <w:sz w:val="28"/>
          <w:szCs w:val="28"/>
        </w:rPr>
        <w:t xml:space="preserve">  </w:t>
      </w:r>
      <w:r w:rsidR="00700AAA">
        <w:rPr>
          <w:rFonts w:hAnsi="Times New Roman"/>
          <w:sz w:val="28"/>
          <w:szCs w:val="28"/>
        </w:rPr>
        <w:t>работы</w:t>
      </w:r>
      <w:r w:rsidR="00700AAA">
        <w:rPr>
          <w:rFonts w:hAnsi="Times New Roman"/>
          <w:sz w:val="28"/>
          <w:szCs w:val="28"/>
        </w:rPr>
        <w:t xml:space="preserve"> </w:t>
      </w:r>
      <w:r w:rsidR="00700AAA">
        <w:rPr>
          <w:rFonts w:hAnsi="Times New Roman"/>
          <w:sz w:val="28"/>
          <w:szCs w:val="28"/>
        </w:rPr>
        <w:t>с</w:t>
      </w:r>
      <w:r w:rsidR="00700AAA">
        <w:rPr>
          <w:rFonts w:hAnsi="Times New Roman"/>
          <w:sz w:val="28"/>
          <w:szCs w:val="28"/>
        </w:rPr>
        <w:t xml:space="preserve"> </w:t>
      </w:r>
      <w:r w:rsidR="00700AAA">
        <w:rPr>
          <w:rFonts w:hAnsi="Times New Roman"/>
          <w:sz w:val="28"/>
          <w:szCs w:val="28"/>
        </w:rPr>
        <w:t>одаренными</w:t>
      </w:r>
      <w:r w:rsidR="00700AAA">
        <w:rPr>
          <w:rFonts w:hAnsi="Times New Roman"/>
          <w:sz w:val="28"/>
          <w:szCs w:val="28"/>
        </w:rPr>
        <w:t xml:space="preserve"> </w:t>
      </w:r>
      <w:r w:rsidR="00700AAA">
        <w:rPr>
          <w:rFonts w:hAnsi="Times New Roman"/>
          <w:sz w:val="28"/>
          <w:szCs w:val="28"/>
        </w:rPr>
        <w:t>детьми</w:t>
      </w:r>
      <w:r w:rsidR="00700AAA">
        <w:rPr>
          <w:rFonts w:ascii="Times New Roman"/>
          <w:sz w:val="28"/>
          <w:szCs w:val="28"/>
        </w:rPr>
        <w:t>.</w:t>
      </w:r>
    </w:p>
    <w:p w:rsidR="00BC1F00" w:rsidRDefault="00BC1F00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F00" w:rsidRDefault="00966B83">
      <w:pPr>
        <w:pStyle w:val="a5"/>
        <w:spacing w:line="276" w:lineRule="auto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Часть</w:t>
      </w:r>
      <w:r>
        <w:rPr>
          <w:rFonts w:ascii="Times New Roman Bold"/>
          <w:sz w:val="28"/>
          <w:szCs w:val="28"/>
        </w:rPr>
        <w:t xml:space="preserve"> </w:t>
      </w:r>
      <w:r w:rsidR="00700AAA">
        <w:rPr>
          <w:rFonts w:ascii="Times New Roman Bold"/>
          <w:sz w:val="28"/>
          <w:szCs w:val="28"/>
        </w:rPr>
        <w:t xml:space="preserve">5. </w:t>
      </w:r>
      <w:r w:rsidR="00700AAA">
        <w:rPr>
          <w:rFonts w:hAnsi="Times New Roman"/>
          <w:sz w:val="28"/>
          <w:szCs w:val="28"/>
        </w:rPr>
        <w:t>Личность педагога и его роль в организации работы с одаренными детьми</w:t>
      </w:r>
      <w:r w:rsidR="00700AAA">
        <w:rPr>
          <w:sz w:val="28"/>
          <w:szCs w:val="28"/>
        </w:rPr>
        <w:t>.</w:t>
      </w:r>
    </w:p>
    <w:p w:rsidR="00BC1F00" w:rsidRDefault="00966B83">
      <w:pPr>
        <w:pStyle w:val="a5"/>
        <w:spacing w:line="276" w:lineRule="auto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Часть</w:t>
      </w:r>
      <w:r>
        <w:rPr>
          <w:rFonts w:ascii="Times New Roman Bold"/>
          <w:sz w:val="28"/>
          <w:szCs w:val="28"/>
        </w:rPr>
        <w:t xml:space="preserve"> </w:t>
      </w:r>
      <w:r w:rsidR="00700AAA">
        <w:rPr>
          <w:rFonts w:ascii="Times New Roman Bold"/>
          <w:sz w:val="28"/>
          <w:szCs w:val="28"/>
        </w:rPr>
        <w:t>6.</w:t>
      </w:r>
      <w:r w:rsidR="00700AAA">
        <w:rPr>
          <w:rFonts w:hAnsi="Times New Roman"/>
          <w:sz w:val="28"/>
          <w:szCs w:val="28"/>
        </w:rPr>
        <w:t xml:space="preserve"> Роль психолога в организации работы с одаренными детьми</w:t>
      </w:r>
      <w:r w:rsidR="00700AAA">
        <w:rPr>
          <w:sz w:val="28"/>
          <w:szCs w:val="28"/>
        </w:rPr>
        <w:t>.</w:t>
      </w:r>
    </w:p>
    <w:p w:rsidR="00BC1F00" w:rsidRDefault="00BC1F00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BC1F00" w:rsidRDefault="00BC1F00">
      <w:pPr>
        <w:shd w:val="clear" w:color="auto" w:fill="FFFFFF"/>
        <w:spacing w:line="276" w:lineRule="auto"/>
        <w:jc w:val="both"/>
      </w:pPr>
    </w:p>
    <w:sectPr w:rsidR="00BC1F00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AA" w:rsidRDefault="00700AAA">
      <w:r>
        <w:separator/>
      </w:r>
    </w:p>
  </w:endnote>
  <w:endnote w:type="continuationSeparator" w:id="0">
    <w:p w:rsidR="00700AAA" w:rsidRDefault="0070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00" w:rsidRDefault="00BC1F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AA" w:rsidRDefault="00700AAA">
      <w:r>
        <w:separator/>
      </w:r>
    </w:p>
  </w:footnote>
  <w:footnote w:type="continuationSeparator" w:id="0">
    <w:p w:rsidR="00700AAA" w:rsidRDefault="0070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00" w:rsidRDefault="00BC1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00"/>
    <w:rsid w:val="00700AAA"/>
    <w:rsid w:val="00966B83"/>
    <w:rsid w:val="00BC1F00"/>
    <w:rsid w:val="00F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01006-F2FE-4A3F-B8F0-4CCF5698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cs="Arial Unicode MS"/>
      <w:color w:val="000000"/>
      <w:sz w:val="24"/>
      <w:szCs w:val="24"/>
      <w:u w:color="00000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after="240"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Katlianik</cp:lastModifiedBy>
  <cp:revision>3</cp:revision>
  <dcterms:created xsi:type="dcterms:W3CDTF">2015-09-06T06:43:00Z</dcterms:created>
  <dcterms:modified xsi:type="dcterms:W3CDTF">2015-09-06T06:44:00Z</dcterms:modified>
</cp:coreProperties>
</file>